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1589" w:rsidRPr="00F91589" w:rsidRDefault="00F91589" w:rsidP="00F91589">
      <w:pPr>
        <w:spacing w:after="0" w:line="240" w:lineRule="auto"/>
        <w:jc w:val="center"/>
        <w:rPr>
          <w:rFonts w:ascii="Arial" w:eastAsia="Times New Roman" w:hAnsi="Arial" w:cs="Times New Roman"/>
          <w:b/>
          <w:sz w:val="32"/>
          <w:szCs w:val="32"/>
          <w:lang w:eastAsia="ru-RU"/>
        </w:rPr>
      </w:pPr>
      <w:r w:rsidRPr="00F91589">
        <w:rPr>
          <w:rFonts w:ascii="Arial" w:eastAsia="Times New Roman" w:hAnsi="Arial" w:cs="Times New Roman"/>
          <w:b/>
          <w:sz w:val="32"/>
          <w:szCs w:val="32"/>
          <w:lang w:eastAsia="ru-RU"/>
        </w:rPr>
        <w:t>А.С.Пушкин и героика</w:t>
      </w:r>
    </w:p>
    <w:p w:rsidR="00F91589" w:rsidRPr="00F91589" w:rsidRDefault="00F91589" w:rsidP="00F91589">
      <w:pPr>
        <w:spacing w:after="0" w:line="240" w:lineRule="auto"/>
        <w:rPr>
          <w:rFonts w:ascii="Arial" w:eastAsia="Times New Roman" w:hAnsi="Arial" w:cs="Times New Roman"/>
          <w:sz w:val="20"/>
          <w:szCs w:val="24"/>
          <w:lang w:eastAsia="ru-RU"/>
        </w:rPr>
      </w:pPr>
    </w:p>
    <w:p w:rsidR="00F91589" w:rsidRPr="00F91589" w:rsidRDefault="00F91589" w:rsidP="00F91589">
      <w:pPr>
        <w:spacing w:after="0" w:line="240" w:lineRule="auto"/>
        <w:rPr>
          <w:rFonts w:ascii="Arial" w:eastAsia="Times New Roman" w:hAnsi="Arial" w:cs="Times New Roman"/>
          <w:sz w:val="20"/>
          <w:szCs w:val="24"/>
          <w:lang w:eastAsia="ru-RU"/>
        </w:rPr>
      </w:pP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Так сложилась судьба России, что ей на протяжении всей многовековой истории пришлось отстаивать свою независимость от иностранных захватчиков в многочисленных войнах и сражениях. 195 лет исполнилось Отечественной войне 1812 года, в которой русская армия одержала Победу над наполеоновскими интервентами. В 2007 году наш народ отметил 65-летие Победы в Великой Отечественной войне 1941-1945гг.</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Уроки двух Отечественных войн, происшедших в короткий временной отрезок – менее чем в полтора века, говорят о том, что России всегда надо быть начеку!</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Тревожно в мире и ныне. Один за другим разгораются военные конфликты. Не спадает угроза большой войны. Распространяется по миру невиданная по масштабам и жестокости чума терроризма. Сепаратизм, религиозная рознь, распространение наркомании, безнравственность раздирают современное мировое сообщество. С угрожающей частотой происходят экологические взрывы, вспышки страшных эпидемий и новых неизведанных болезней.</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этих условиях актуальность героико-патриотического воспитания нашего народа, особенно молодежи все более и более возрастает. Мы все настойчивее обращаемся к героическим свершениям наших далеких и близких предков, воинским подвигам ратников-россиян, к их мужеству, бесстрашию, отваге, геройству защитников родного Отечества.</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России, которая  волею судеб из тысячелетий своего существования более 700 лет воевала, объединялась, утверждалась, отстаивала саму себя, героика, патриотизм народа, верность воинскому долгу, присяге, своему Отечеству всегда были на первом месте.</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Во все времена сказители, былинники, народные певцы, писатели, поэты обращались к непростой теме воспевания героизма, воинского подвига. А.С. Пушкин – один из самых значительных певцов героики.</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Героико-патриотическая, военно-историческая тема занимает в творчестве А.С.Пушкина одно из ведущих мест. А.С.Пушкина, поэтического гения, великого гражданина и патриота России, можно по праву назвать и великим поэтом русской героики, воспевшим в своих сочинениях славную многовековую героическую историю России, героику минувших времен, отвагу, мужество и бесстрашие ратников-россиян, защищавших свою Отчизну от иноземных захватчиков.</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Поэтическая героика Пушкина – выдающееся явление великой русской</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литературы XIX века. Гением поэта, могучей силой его художественного языка был задан тон прославления военной истории, ратных традиций, славных великих подвигов российского народа. Его патриотическая, героическая поэзия, в центре которой стояло беспокойство за судьбы России, в дальнейшем была активно поддержана и развита многими великими русскими писателями и поэтами.</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Пушкин утверждает необходимость воинской службы, ее насущную потребность для государства.  Гению Пушкина удается в изумительно кратких строках и талантливо найденных точных, ясных, образных, метких словах помочь прочувствовать читателю ощущение, осязание сражения, боя, его динамику, напряжение, суровость и ожесточенность. Пушкин талантливо раскрывает психологию поведения русского человека в минуту риска, его готовность пойти на самопожертвование. Поэт не оплакивает, не сокрушается, не возмущается, а восхищается воинским подвигам рядовых, офицеров, генералов. Своей удивительной поэзией, он зовет читателя к подвигу во имя Родины.</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У Пушкина мы видим подлинную героику, восхищение воинским подвигом, верностью воинской присяге и патриотическому долгу, красивостью военного быта, почетностью и огромной ответственностью суровой воинской службы. </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lastRenderedPageBreak/>
        <w:tab/>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этом величие пушкинской героики, которая, скажем без преувеличения, как и военная присяга и воинские уставы, определяет умонастроения, философию поведения военных, воинский порядок, дисциплину и находится в боевом строю российской армии уже без малого два века.</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В одном из первых своих стихотворений в </w:t>
      </w:r>
      <w:smartTag w:uri="urn:schemas-microsoft-com:office:smarttags" w:element="metricconverter">
        <w:smartTagPr>
          <w:attr w:name="ProductID" w:val="1814 г"/>
        </w:smartTagPr>
        <w:r w:rsidRPr="00F91589">
          <w:rPr>
            <w:rFonts w:ascii="Times New Roman" w:eastAsia="Times New Roman" w:hAnsi="Times New Roman" w:cs="Times New Roman"/>
            <w:sz w:val="24"/>
            <w:szCs w:val="24"/>
            <w:lang w:eastAsia="ru-RU"/>
          </w:rPr>
          <w:t>1814 г</w:t>
        </w:r>
      </w:smartTag>
      <w:r w:rsidRPr="00F91589">
        <w:rPr>
          <w:rFonts w:ascii="Times New Roman" w:eastAsia="Times New Roman" w:hAnsi="Times New Roman" w:cs="Times New Roman"/>
          <w:sz w:val="24"/>
          <w:szCs w:val="24"/>
          <w:lang w:eastAsia="ru-RU"/>
        </w:rPr>
        <w:t>. «Воспоминания в Царском Селе», покорившем в свое время патриарха русской поэзии Гавриила Державина «Воспоминания в Царском Селе», пятнадцатилетний лицеист А.С.Пушкин  поэтической силой стиха заявил о себе, как гениальном певце русской героики, певце бранного поля:</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«Бессмертные во век, о росски  исполины,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 боях воспитаны  средь бранных непогод!</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 вас, сподвижники, друзья Екатерины,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Пройдет молва из рода в род.</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 грозный век военных споров,</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Свидетель славы россиян!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Ты видел, как Орлов, Румянцев и Суворов,</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Потомки грозные славян Перуном Зевсовым победу похищали,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Их смелым подвигам страшась, дивился мир;</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Державин и Петров героям песнь бряцали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Струнами громозвучных лир».</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И далее юный Пушкин находит собственные струны громозвучных лир, восхищается своими старшими современниками ратниками- богатырями, в 1812 году отстоявшими Русь от пришельцев-галлов:</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«Страшись, о рать иноплеменная!</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России двинулись сыны;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Восстал и стар и млад; летят на дерзновенных</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Сердца их мщеньем зажжены.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Вострепещи, тиран! Уж близок час падения!</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Ты в каждом ратнике узришь богатыря,</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Их цель иль победить, иль пасть в пылу сраженья</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За Русь, за святость алтаря...»</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Читая Пушкинские батальные строки, как наяву видишь и ощущаешь бородинское кровавое поле, напряжение жестокого боя – </w:t>
      </w:r>
      <w:r w:rsidRPr="00F91589">
        <w:rPr>
          <w:rFonts w:ascii="Times New Roman" w:eastAsia="Times New Roman" w:hAnsi="Times New Roman" w:cs="Times New Roman"/>
          <w:i/>
          <w:sz w:val="24"/>
          <w:szCs w:val="24"/>
          <w:lang w:eastAsia="ru-RU"/>
        </w:rPr>
        <w:t>«как пылает брань, на холмах гром гремит. В сгущенном воздухе с мечами стрелы свищут. И брызжет, кровь на щит».</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А.С.Пушкин с великой болью сокрушается о порушенной галлами  красе Москвы стоглавой, где «ныне угли, пепел, прах…». В то же время поэт радуется победе: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«Взгляни, они бегут озреться не дерзают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 xml:space="preserve"> Их кровь не перестает в снегах реками течь,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Бегут – и  в тьме ночной их глаз и смерть сретают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А с тыла гонит русский меч».</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Юный Пушкин отметил в этом стихотворении важную тему – Галлы-французы, позорно изгнаны из  России. А также важную черту, присущую русским храбрецам – русские воины в Париже, но у них отсутствует факел мщенья: «Но что я вижу? Росс с улыбкой примиренья грядет с оливою златой…»</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Таков был и остается русский воин. Он защитник Отечества. Здесь он храбр, зол, бесстрашен. Разбив неприятеля и вступив на землю противника, он благороден и не мстителен. </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Не за горами 190-летие этому героическому батальному стихотворению А.С.Пушкина, но оно и сегодня звучит современно. Автор гениально, правдиво, прозорливо, необыкновенно точно отразил в нем образ нашего Отечества, образ русского воина, героику и патриотизм русского и всех народов России, убедительно показал – иноземец, не тронь Россию – получишь по зубам!</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lastRenderedPageBreak/>
        <w:t>В последующих сочинениях А.С.Пушкин многократно обращался к героической теме Отечественной войны 1812 года. В 1815 – 1816 гг. он пишет стихотворения «Наполеон на Эльбе», «На возвращение государя императора  из Парижа 1815 г.»</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1831 году стихотворение «Перед гробницею святой», посвященное «маститому стражу страны державной смирителю всех ее врагов» М.И.Кутузову:</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 </w:t>
      </w:r>
      <w:r w:rsidRPr="00F91589">
        <w:rPr>
          <w:rFonts w:ascii="Times New Roman" w:eastAsia="Times New Roman" w:hAnsi="Times New Roman" w:cs="Times New Roman"/>
          <w:i/>
          <w:sz w:val="24"/>
          <w:szCs w:val="24"/>
          <w:lang w:eastAsia="ru-RU"/>
        </w:rPr>
        <w:t>«В твоем гробу восторг живет!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Он русский глас нам издает;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Когда народный веры глас</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Воззвал к святой  твоей седине: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Иди спасай! Ты встал и спас...»</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этом же году Пушкин пишет стихотворение «Бородинская годовщина».</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1835 году в стихотворении «Полководец» Пушкин вновь обращается к войне 1812 года. Это стихотворение посвящено памяти М.Б. Барклая де Толи – главнокомандующего русскими войсками в начале Отечественной войны. Поэт восхищается портретами более чем трехсот генералов – участников войны,  помещенных в Военной галерее Зимнего Дворца: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«Все плащи, да шпаги,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Да лица полные отваги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Толпою тесною художник поместил</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Сюда начальников народных наших сил,</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Покрытых славою чудесного похода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вечной памятью двенадцатого года»</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Всю жизнь Пушкина неудержимо волновала тема подвига русских в Отечественной войне 1812 года. Он постоянно был под ее впечатлением. Поэт лично общался со многими прославленными героями Отечественной войны, в частности с генерал-аншефом Николаем Николаевичем Раевским (старшим).</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По дороге в Арзрум он, сделав большой крюк, заезжал в г. Орел к опальному герою войны генералу Михаилу Федоровичу Орлову.</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Память о славном полководце М.И.Кутузове постоянно витала во время многолетнего общения Пушкина с любимыми дочерью и внучкой полководца Елизаветой Михайловной Хитровой и графиней Дарьей Федоровной (Дашей, Додди) Тизенгаузен по первому мужу, а позже Фикельмон. Дочь и внучка были истинными  патриотками России – очень любили своего великого отца, гордились славой доблестного  деда. Пушкин называл это время блистательным.</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Еще один пример из повести Пушкина «Метель». Вот его строки: </w:t>
      </w:r>
    </w:p>
    <w:p w:rsidR="00F91589" w:rsidRPr="00F91589" w:rsidRDefault="00F91589" w:rsidP="00F91589">
      <w:pPr>
        <w:spacing w:after="0" w:line="240" w:lineRule="auto"/>
        <w:jc w:val="both"/>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«Между тем война со славою была кончена. Полки наши возвращались из-за границы. Народ бежал им навстречу. Музыка играла завоеванные песни. Офицеры, ушедшие в поход почти отроками, возвращались, возмужав на бранном воздухе, обвешанные крестами. Солдаты весело разговаривали между собою, вмешивая поминутно в речь немецкие и французские слова. Время незабвенное! Время славы и восторга! Как сильно билось русское сердце при слове Отечество! Как сладки были слезы свидания! С каким единодушием мы соединили чувства гордости к государю !...</w:t>
      </w:r>
    </w:p>
    <w:p w:rsidR="00F91589" w:rsidRPr="00F91589" w:rsidRDefault="00F91589" w:rsidP="00F91589">
      <w:pPr>
        <w:spacing w:after="0" w:line="240" w:lineRule="auto"/>
        <w:jc w:val="both"/>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Женщины, русские женщины были тогда бесподобны. Обыкновенная холодность их исчезла. Восторг их был истинно упоителен, когда, встречая победителей, кричали – Ура! Кто из тогдашних офицеров не сознается, что русской женщине обязан он был лучшей, драгоценнейшей наградой».</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этих словах поэта выражены мысли и чаяния народа после победы над Наполеоном, во времена возвращения из заграничных походов.</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Безграничная тема Пушкин и Отечественная война 1812 года ждет своих новых исследователей, ученых пушкинистов, военных историков.</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lastRenderedPageBreak/>
        <w:t>Многие поэмы, написанные Пушкиным, пронизаны героикой. В 1817 году он начал писать одну из самых больших своих поэм – «Руслан и Людмила». Завершена она была спустя три года в 1820 году. В ней Пушкин обратился к «делам давно минувших дней» и  «преданиям старины глубокой…». Такими словами он начинает поэму и завершает ее. С блеском и поэтичностью языка в последней шестой песне  поэт описал бой киевлян с печенегами. Исследователи-пушкинисты отмечают, что это описание нисколько не уступает его же описанию полтавского боя Петра I с Карлом ХП в поэме «Полтава», написанной в 1828году. Вот отдельные строки: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день настал. Толпы врагов</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 зарею двинулись с холмов,</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Неукротимые дружины,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Волнуясь, хлынули с равнины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 xml:space="preserve">И потекли к стене градской; </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 граде трубы загремели,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Бойцы сомкнулись, полетели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Навстречу рати удалой,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Сошлись – и заварился бой.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Почуя смерть, взыграли кони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Пошли стучать мечи о брони;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Со свистом туча стрел взвилась,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Равнина кровью залилась;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Стремглав наездники помчались,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Дружины конные смешались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Сомкнутой, дружною стеной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Там рубится со строем строй;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Со всадником там пеший бьется</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Там конь испуганный несется;</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 xml:space="preserve"> Там клики битвы, там побег;</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Там русский пал,  там - печенег…»</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И далее: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видят: в поле меж врагами,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Блистая в латах, как в огне,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Чудесный воин на коне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Грозой несется, колет, рубит,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 ревущий рог, летая трубит...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То был Руслан. Как божий гром</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Наш Витязь пал на басурмана…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Дружины конные славян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Помчались по следам героя</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Сразились... гибни басурман!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Объемлет ужас печенегов</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Питомцы бурные набегов</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Зовут рассеянных коней,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Противиться не смеют боле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с диким воплем в пыльном поле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Бегут от киевских мечей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Обречены на жертву аду:</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Их сонмы русский меч казнит: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Ликует Киев...»</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Романтическая поэма Пушкина «Кавказский пленник», в которой по выражению Белинского, был дан грандиозный образ Кавказа с его воинственными жителями, пронизана героикой, пафосом бранного дела. В ней отчетливо виден хвалебный гимн </w:t>
      </w:r>
      <w:r w:rsidRPr="00F91589">
        <w:rPr>
          <w:rFonts w:ascii="Times New Roman" w:eastAsia="Times New Roman" w:hAnsi="Times New Roman" w:cs="Times New Roman"/>
          <w:sz w:val="24"/>
          <w:szCs w:val="24"/>
          <w:lang w:eastAsia="ru-RU"/>
        </w:rPr>
        <w:lastRenderedPageBreak/>
        <w:t>героям войны. Поэма посвящена сыну отца-героя Отечественной войны 1812 года Николаю Раевскому. Сыну прославленного героя, который, едва-едва повзрослев, полетел вслед за своим отцом в поля кровавые, под тучи вражьих стрел. В эпилоге поэмы поэт отражает дух военной государственности и воспевает битвы гром и грохот русских барабанов и сверкающие русские штыки, говорит – все русскому мечу подвластно. В то же время отчетливо звучит призыв поэта – «чтоб смолкнул яркий крик войны и был забыт и  алчной брани глас и стрелы боевые». Пушкин с большим уважением относится к горцам, ему чужд «ура-патриотизм».</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С высокой художественной силой Пушкин изобразил глубокие психологические переживания русского пленного, окровавленного и закованного в цепи, но не павшего духом, рвущегося на Родину и, наконец, вырвавшегося на свободу с помощью очаровательной черкешенки. Пленник вспоминает «прежние битвы, полков хвалебные молитвы, на смертном поле свой бивак и Родину...»</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Очень точно подмечены и описаны Пушкиным удобные для воина одежда и боевые доспехи горцев, которые и по сей день в армейской среде считаются одними из самых удобных. Пушкин говорит: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«Он любовался красотой одежды бранной и простой.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Черкес оружием обвешан; он им гордится, им утешен;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на нем броня, пищаль, калган, кубанский лук, кинжал, аркан,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шашка, вечная подруга...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Ничто его не тяготит, ничто не брякнет;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Пеший, конный все тот же он;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все тот же вид,</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Непобедимый, непреклонный…»</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Можно смело говорить о героико-патриотической поэзии Пушкина, как о ратной летописи России. В своих сочинениях поэт обращается ко многим крупным и малым боевым сражениям, битвам многовековой истории России, славя ратные подвиги верных сынов Российского Отечества.</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написанной в 1828 году и напечатанной в 1829 году поэме «Полтава» Пушкин размышляет о способности русского народа отстоять свою независимость в борьбе с сильнейшими противниками. Центральный герой поэмы- Петр I, а центральные эпизоды – Полтавский  бой и пир после победы. Пушкин нашел яркие, сочные слова, правдиво, исторически верно показал напряжение одного из крупнейших сражений петровского  времени: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 На русских двинул он полки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с ними  царские дружины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Сошлись в дыму среди равнины: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грянул бой, полтавский бой!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 огне, под градом раскаленным,</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Стеной живою обращенный,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Над павшим строем свежий строй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Штыки смыкает. Тяжкой тучей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Отряды конницы летучей,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Браздами, саблями звуча,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Сшибаясь, рубятся сплеча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Бросая груды тел на груду,</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Шары чугунные повсюду</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Меж ними прыгают, разясь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Прах роют и в крови шипят.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Швед, русский – колет, рубит, режет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Бой барабанный, клики, скрежет,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Гром пушек, топот, ржанье, стон,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lastRenderedPageBreak/>
        <w:t>И смерть, и ад со всех сторон…»</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И далее: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«Но близок, близок миг победы.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Ура! Мы ломим, гнутся шведы,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 славный час! О славный вид!</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Еще напор – и враг бежит.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следом конница пустилась,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Убийством тупятся мечи,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падшими вся степь покрылась,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Как роем черной саранчи»</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Только Пушкинский поэтический гений смог так зримо, так ощутимо, осязаемо и в таких кратких строках описать и довести до нас, всю суровость, динамику  Полтавского боя, мужество и бесстрашие ратников. В этих стихах поэт преуспел как величайший мастер героической ратной поэзии, как гениальный поэт-баталист. Пушкинское описание Полтавского боя – классический пример батальной поэзии. Поэт по примеру художников-баталистов по праву может носить высокое звание поэта-баталиста. </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Опубликование «Полтавы» совпало с поездкой Пушкина в 1829 году во время русско-турецкой войны 1828-1829 гг. на Кавказский театр военных действий. Замечательное описание своей поездки он оставил нам в «Путешествии в Арзрум», увидевшем свет лишь в 1836 году.</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Пушкина тянуло в армию, он жаждал встречи со своими друзьями, и в первую очередь декабристами, отправленными рядовыми на фронт. Поэт хотел набраться военных впечатлений и в одной из бесед с П.С.Санковским говорил, что он хотел воспеть героические подвиги наших молодцев-кавказцев, этой славной части нашей родной эпопеи. Несколько недель Пушкин провел в действующей армии. Он был желанным гостем в Нижегородском драгунском полку, которым командовал его друг генерал Николай Николаевич Раевский. Пушкина постоянно опекал главнокомандующий фронтом граф  Паскевич, получивший звание фельдмаршала за взятие Арзрума. Там же он повстречался со своим братом Львом, проявившем мужество, храбрость в этой войне.</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Самые яркие впечатления остались у Пушкина от его участия в боевом походе на Арзрум и освобождении крепости от турков 27 июня 1829 года, в день 120-летией годовщины Полтавской битвы. Пушкин принял личное участие в бою 14 июня у высот Саган-Лу. Вот как описывает этот эпизод Н.И.Ушаковский в «Истории военных действий в Азиатской Турции»: «Пушкин, одушевленный отвагою, столь свойственной новобранцу-воину схватил пику одного из убитых казаков и устремился против неприятельских всадников. Но вскоре из боя его вывел майор Н.Н.Семичев, которого специально послал для этого генерал Н.Н.Раевский, чтобы уберечь от гибели великого поэта. Об этом мы узнаем также и из письма родителей Пушкина дочери, О.С.Павлищевой:  «Александр также очутился в славном бою, который решил участь Арзрума...».</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Картина сражения в Саган-Лу и других боев во время похода на Арзрум, в том числе взятие в июне 1829 года, непосредственным участником которого был Пушкин, ярко и образно описана им в этом произведении. Будучи непосредственно в боевых порядках и общаясь также с Главнокомандующим Паскевичем, другими генералами, руководившими этими боями, Пушкин изнутри видел всю картину боев, их напряжение, оставил нам полное, правдивое, волнующее описание событий.</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С какой гордостью, теплотой, уважением, он отзывается о героизме русских воинов, о рядовых, их бесстрашии, самопожертвовании. В стихотворении «Делибаш» Пушкин так передает боевой эпизод:</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 xml:space="preserve">«Мчатся, сшиблись в общем крике... </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Посмотрите! каковы?...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lastRenderedPageBreak/>
        <w:t xml:space="preserve">Делибаш уже на пике, </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А казан без головы»</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Впечатления Пушкина, полученные им во время путешествия по Кавказу, участие в Арзрумском походе и описанные поэтом, побывавшим на блистательном поприще победы и торжества русского воинства, ярки, патриотичны, наполнены гордостью за наш народ и русскую Отчизну. («Русская пчела» № 138 от 16.IX.1829г.)</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Славная боевая история России на заре ее становления нашла яркое отражение в стихотворении «Песнь о вещем Олеге», написанном в 1822 году во время ссылки Александра Сергеевича на юг. Пушкин обращается к славе могучего князя Олега, со своей дружиной освободившего Русь от Хазар и нанесшего удары по Константинополю:</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«Воителю слава – отрада: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Победой прославлено имя твое,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Твой щит на вратах Цареграда: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волны и суши покорны тебе;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Завидует недруг столь дивной судьбе…»</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Примером обращения Пушкина к героике России является также начатая им работа над «Словом о полку Игореве» – героической   песне о неудачном походе князя Игоря против половцев весной 1185 года. Поэт успел дать свое толкование лишь одной восьмой части текста «Слова». Говоря о своих замечаниях, о поэтическом качестве произведения, Пушкин писал: «...Прочие не имели все вместе столько поэзии, сколь находится в оной – в плаче  Ярославны, в описании битвы и бегства». Смерть помешала Пушкину завершить</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работу над геройским «Словом».</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«Славный подвиг россиян» и "»Задунайского великана-Румянцева» в победе над турками в 1770 году у Кагула воспет в  элегии «К Кагульскому памятнику» (1822 г.)</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Яркие образы подвига военных, картину воинской службы в далекой Белогорской крепости в Оренбуржье Пушкин раскрывает в художественно-историческом романе « Капитанская дочка», посвященном Пугачевскому восстанию. С особой симпатией Пушкин рисует образ коменданта крепости капитана Миронова, вышедшего в офицеры из солдатских детей, его жены и дочери с их высокими моральными  качествами.</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Небольшой гарнизон не мог устоять против пугачевцев. Пугачев жестоко расправился с верным царевым служакой, которого не тронули ни штыки прусские, ни пули турецкие, офицером высокой честности, доброты и чести капитаном Мироновым, отказавшимся признать в Пугачеве государя.  </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Волею автора молодой офицер крепости поручик Гринев во время захвата крепости Пугачевым оказывается перед очень сложным выбором – быть ему живым или повешенным так же как и его командир, капитан Миронов. На предложение Пугачева присягнуть ему, Гринев отвечал: « Я природный дворянин: я присягал государыне императрице: тебе служить не могу». В этом эпизоде Пушкин с новой силой подчеркнул важнейшее качество военного – верность воинскому долгу, присяге. Жалким, омерзительным показан перебежчик к Пугачеву офицер этой же крепости Швабрин.</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Злодеем и беглым каторжником обозвала Пугачева жена коменданта и тут же была обезглавлена ударом сабли одного из пугачевцев. Жена капитана, прожившая более двадцати лет вместе с комендантом в этой крепости, отказалась перед пугачевским наступлением уехать из крепости. «Вместе жить, вместе и умирать», – заявила  она. Таковы были русские жены военных.</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Пушкин восхищался верностью долгу, мужеством, высокими моральными требованиями жены коменданта и капитанской дочки Маши.</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Поэт многократно обращается в своих сочинениях к патриотизму русских женщин. Пушкиным создана целая галерея русских патриоток, женщин-героинь.</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Мужественная российская патриотка Полина в «Рославле» сумела высоко оценить героический подвиг в войне 1812 года. Она безмерно любит Родину, готова отдать за нее </w:t>
      </w:r>
      <w:r w:rsidRPr="00F91589">
        <w:rPr>
          <w:rFonts w:ascii="Times New Roman" w:eastAsia="Times New Roman" w:hAnsi="Times New Roman" w:cs="Times New Roman"/>
          <w:sz w:val="24"/>
          <w:szCs w:val="24"/>
          <w:lang w:eastAsia="ru-RU"/>
        </w:rPr>
        <w:lastRenderedPageBreak/>
        <w:t>свою жизнь. Чего стоят ее слова:  «Стыдись», – сказала она,  – «разве женщины не имеют своего Отечества? Разве нет у них отцов, братьев, мужей? Разве кровь русская для нас чужая?»</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Через всю жизнь, творчество, многочисленную переписку Пушкина проходит великий подвиг, мужественность, патриотический пафос декабристок, жен декабристов, уехавших за своими мужьями на каторгу в Сибирь.</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Примечателен и такой факт. В 1835-36 гг. в Пушкинском «Современнике» были напечатаны с предисловием А.С.Пушкина записки Надежды Андреевны Дуровой о героическом подвиге кавалериста-девицы Н.А.Дуровой, сражавшейся в Отечественную войну 1812 года в рядах русской Армии. Сначала офицера Конно-Польского уланского полка, а затем адъютанта М.И.Кутузова, под именем – Александров. Вступив в армию рядовым, в 1807 году она уходит в отставку в чине штаб ротмистра. В 1816 году Пушкин встречался с Дуровой-Александровым. Патриотический порыв героической женщины, шестьдесят лет носившей мужское имя, и ее литературное мастерство пленили поэта. Своей жизнью она доказала любовь к Родине, а ее автобиографическая статья и до сих пор является прекрасным патриотическим призывом к русским женщинам.</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Как истинный патриот России Пушкин в  стихотворениях «Клеветникам России» и «Бородинская годовщина» (1831г.)  высказал свое отношение к польскому восстанию 1830-1831гг. (русско-польская война). Пушкин горячо желал победы русских войск над вооруженными силами повстанцев. Поэт был другом свободы, он не был врагом  поляков, но видел, что они борются не только за свободу, но и намереваются отторгнуть от России исконно русские земли, некогда захваченные Польшей.</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Пушкин горячо защищал государственные интересы России, но он не был ни шовинистом, ни «ура-патриотом». Он выступал за великодушное отношение к побежденным. Интересны его мысли о будущем славянских народов. Он мечтал об их объединении.</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Эти стихотворения вызвали неоднозначное отношение его друзей. П.Я.Чаадаев восторженно их приветствовал и назвал Пушкина «национальным поэтом». Друзья Пушкина:  Вяземский и Тургенев наоборот, его осуждали. Спустя почти два десятка лет Пушкин напоминает «клеветникам России» из Парижа «великий день Бородина», что они</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«забыли русский штык и снег» и далее, восторгаясь славной Победой над Прагой – предместьем Варшавы, восклицает:  «Победа! Сердцу сладкий час! Россия! Встань и возвышайся! Греми восторгов общий глас!»</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Стихотворение Пушкин завершил изумительными строчками, от которых исходит дух патриотизма, гордости, славы: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«Восстав из гроба своего,</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Суворов видит плен Варшавы,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Вострепетала тень его</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От блеска им начатой славы!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Благословляет он, герой;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Твое страданье, твой покой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Твоих сподвижников отвагу,</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весть  триумфа твоего,</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с ней летящего за Прагу</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Младого внука своего».</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Хорошо зная русскую историю по книгам русских историков В.Н.Татищева, И.М.Карамзина, М.П.Погодина, Н.А.Полевого, М.Т. Каченовского, Г.Ф.Миллера и иностранных авторов, Пушкин в своих сочинениях дал портреты, зарисовки многих выдающихся личностей России – государей, полководцев, военных и  общественных деятелей, ученых. Он то восхищался патриотическими деяниями этих людей, то критиковал, то намеками подсказывал, как действовать в интересах Родины.</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lastRenderedPageBreak/>
        <w:t>Героика и история России тесно пересекаются. Практически вся история России, постоянно ведущей многочисленные войны, пронизана героикой.</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Горячая любовь к Родине подвигла Пушкина отразить в своем творчестве и, прежде всего в трагедии «Борис Годунов», поэмах «Медный всадник», «Полтава», повестях «Капитанская дочка», «Дубровский» и многих других произведениях важнейшие события рубежа XVI и XVП веков, эпохи Петра I и времени Екатерины.</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Значительное место в художественных произведениях и статьях Пушкина занимает образ Петра I. 0н «гений всеразрушающий и всесоздающий», он «мощный властелин судьбы! Какая сила в нем сокрыта! » Россия преобразилась «железной волею Петра». Великий патриот России Пушкин, восхищается Петром I и огорчается, что его преемники не следовали его примеру. Он пытается привлечь к его личности внимание Александра I и Николая I, заставить их  учиться  у Петра Правлению Россией. В Пушкинской поэтической героике важное место занимает героическая поэма «Медный всадник». Это величавый гимн Петру I, утверждение его великих деяний во славу России: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«На берегу пустынных волн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Стоял он, дум великих полн,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вдаль  глядел...»</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С национальной гордостью Пушкин восторженно объясняется в любви к « Петра твореньям»  – державному  течению Невы, воинственной живости потешных Марсовых полей, однообразной красивости пехотных ратей и коней и твердыни военной столицы.</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Гением Пушкина в поэме найдены такие поэтические образы и слова, читая которые, сразу же попадаешь в объятия могучей державной силы, твердыни, уверенной поступи в будущее, национальной гордости и готовности постоять за эту великую, набирающую мускулы державу, прорубившую окно в Европу и « ногою твердою» ставшей на море.</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Все наследие Пушкина проникнуто заботой о судьбах  России, о ее способности защититься, не дать покорить себя захватчикам, разделить внутренней усобицей. Пушкин верил в великую силу нации. Он постоянно выступал как объединитель России.</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Об огромном внимании поэта к героической, военной тематике, о месте военно-патриотической темы в творческом наследии поэта можно судить по некоторым фактам. В той или иной мере в сочинениях Пушкина упоминаются практически все войны XVП-XIX веков, в которых принимала участие Россия. Например, об Отечественной войне 1812 года и заграничных походах I8I3-I8I4 гг. упоминается более чем в шестидесяти стихотворениях, поэмах, прозе, письмах. О русско-шведской войне I700-I720гг. и Северной войне упоминается более чем в двадцати пушкинских произведениях. О русско-турецких войнах упоминается  более чем в девяти десятках пушкинских работ.</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У Пушкина можно найти упоминания о взятии 30 городов-крепостей: Або, Азова, Аренсбурга, Бауска, Бахчисарая, Бендера, Борго, Варшавы, Выборга, Гельсингфорса, Дербента, Дерпта, Дюнамюнде, Ивангорода, Измаила, Кафы, Кексгольма, Копорья, Мариенбурга, Митавы, Нарвы, Ниеншанца, Нотенбурга, Перекопа, Пернова, Ревеля, Риги, Эльбинга. Ямбурга. О взятии Парижа упоминается в двенадцати произведениях. Его интерес к военным доспехам можно заметить в многочисленных пушкинских рисунках. В них изображены оружие, сабли, пистолеты, винтовки, пики, детали военной амуниции, элементы военной геральдики.</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Правомерен вопрос – чем объяснить огромный творческий интерес Пушкина к героике, воинскому долгу, славе, чести, ратному делу? Прежде всего, обстоятельствами, сложившимися в России на том временном отрезке. Пушкин родился, воспитывался, мужал, рождался как поэт в яркую эпоху национального подъема, воинской славы России. Во времена славных побед в альпийском походе А.В.Суворова, средиземноморских побед Ф.Ф.Ушакова, триумфа в русско-французских и русско-шведских войнах и особенно в Отечественной войне 1812 года и заграничных походах русской армии I8I3-I8I4 гг. </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Военная романтика охватила молодежь России, и в первую очередь это касалось молодого поколения русских дворян. Молодые люди постоянно жили в походах, бивуаках, в </w:t>
      </w:r>
      <w:r w:rsidRPr="00F91589">
        <w:rPr>
          <w:rFonts w:ascii="Times New Roman" w:eastAsia="Times New Roman" w:hAnsi="Times New Roman" w:cs="Times New Roman"/>
          <w:sz w:val="24"/>
          <w:szCs w:val="24"/>
          <w:lang w:eastAsia="ru-RU"/>
        </w:rPr>
        <w:lastRenderedPageBreak/>
        <w:t>сражениях, смело смотрели смерти в лицо, горели желанием войти в боевую историю России. Мимо лицея нередко проходили полки на фронт. Впечатлительного юного Пушкина не могли не охватить патриотические чувства окружающих, рвущихся на фронт. Значительно позже, 19 октября 1836 года, незадолго до своей смерти, Пушкин писал:</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«Вы помните текла за ратью рать,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Со старшими мы братьями прощались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в сень наук с досадой возвращались,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Завидуя тому, кто умирать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Шел мимо нас...»</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Сильное влияние на Пушкина оказывала богатая славными, в том числе и боевыми делами, родословная поэта. И по линии отца и, особенно по линии матери, чьи предки были из рода Ганнибалов. Как рассказывают старинные грамоты и документы, еще в  XVI веке предок поэта Евстафий Пушкин отличился на военном поприще при Иване Грозном. Он был воеводой и окольничим. В XVП веке многие представители этого рода воевали в смутное время, освобождая Россию от врагов. Прадед Пушкина, семнадцатилетний Абрам Петрович Ганнибал, находясь рядом с Петром, участвовал в сражении при Гангуте. Моряками были его дед и два брата деда. Иван Абрамович Ганнибал, генерал-поручик, участвовал в морском походе в Архипелаг, возглавил покорение Наварина. Многие Ганнибалы служили в российском флоте.</w:t>
      </w:r>
    </w:p>
    <w:p w:rsidR="00F91589" w:rsidRPr="00F91589" w:rsidRDefault="00F91589" w:rsidP="00F91589">
      <w:pPr>
        <w:spacing w:after="0" w:line="240" w:lineRule="auto"/>
        <w:ind w:firstLine="708"/>
        <w:jc w:val="both"/>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sz w:val="24"/>
          <w:szCs w:val="24"/>
          <w:lang w:eastAsia="ru-RU"/>
        </w:rPr>
        <w:t xml:space="preserve">Для предков Пушкина была характерна воинская доблесть, честь, независимость, оппозиционность духа, верность убеждениям. Им были противны малодушие, ханжество, измена. В 1830 году в стихотворении «Моя родословная» и позже в 1836 году  в </w:t>
      </w:r>
      <w:r w:rsidRPr="00F91589">
        <w:rPr>
          <w:rFonts w:ascii="Times New Roman" w:eastAsia="Times New Roman" w:hAnsi="Times New Roman" w:cs="Times New Roman"/>
          <w:i/>
          <w:sz w:val="24"/>
          <w:szCs w:val="24"/>
          <w:lang w:eastAsia="ru-RU"/>
        </w:rPr>
        <w:t>«Родословной моего героя» Пушкин писал: «Мой предок Рача мышцей бранной святому Невскому служил...».</w:t>
      </w:r>
      <w:r w:rsidRPr="00F91589">
        <w:rPr>
          <w:rFonts w:ascii="Times New Roman" w:eastAsia="Times New Roman" w:hAnsi="Times New Roman" w:cs="Times New Roman"/>
          <w:sz w:val="24"/>
          <w:szCs w:val="24"/>
          <w:lang w:eastAsia="ru-RU"/>
        </w:rPr>
        <w:t xml:space="preserve"> И далее: </w:t>
      </w:r>
      <w:r w:rsidRPr="00F91589">
        <w:rPr>
          <w:rFonts w:ascii="Times New Roman" w:eastAsia="Times New Roman" w:hAnsi="Times New Roman" w:cs="Times New Roman"/>
          <w:i/>
          <w:sz w:val="24"/>
          <w:szCs w:val="24"/>
          <w:lang w:eastAsia="ru-RU"/>
        </w:rPr>
        <w:t>«Водились Пушкины с царями: Из них был славен не один. Когда тягался с поляками Нижегородский мещанин».</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А.С.Пушкин гордился государственными и боевыми заслугами своих предков, дорожил их памятью и свято следовал их заветам. Пушкин не раз говорил об уважении к минувшему, к предкам, их именам, освященным славою, называл это признаком ума пресвященного. «Неуважение к предкам есть первый признак дикости и безнравственности», – писал поэт.  Слова А.С.Пушкина: «Гордиться славою предков не только можно, но и должно» имеют глубокий смысл. В них суть любви поэта к Отечеству, к героическим свершениям его предков, всего народа, суть подлинного патриотизма.</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Бабушка Мария Алексеевна жила в Санкт-Петербурге в самом средоточии военных – в собственном домике в Преображенском полку. Затем она его продала и перебралась в Измайловский полк. Муж – морской артиллерист. Она чувствовала себя военною дамой. Мимо ее окон всегда бряцали сабли, позванивали шпоры.</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Ю.Тынянов в книге «Пушкин» описывает эпизод, как нянька Саши Пушкина Арина прогуливала мальчика по гарнизону и наговаривала ему о солдатах, о пушечках и даже как однажды они повстречались с императором Павлом.</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Отец Пушкина Сергей Львович был военным и лишь после рождения Саши ушел в отставку и служил в Москве в кригс-комиссариате. Родной дядя Пушкина Василий Львович также был военным.</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Юный лицеист знакомится и часто общается с офицерами стоящего в Царском Селе Лейб-гвардии гусарского полка – П.Я.Чаадаевым, П.П.Кавериным и А.Н.Зубовым. С Чаадаевым и Кавериным Пушкин был особенно близок. Он бывает в их квартирах, являющихся «гнездами» вольнолюбивых мыслей.</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одном из стихотворений П.Я.Чаадаеву Пушкин пишет: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«Пока свободою горим,</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Пока сердца для чести живы,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Мой друг, Отчизне посвятим</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r w:rsidRPr="00F91589">
        <w:rPr>
          <w:rFonts w:ascii="Times New Roman" w:eastAsia="Times New Roman" w:hAnsi="Times New Roman" w:cs="Times New Roman"/>
          <w:i/>
          <w:sz w:val="24"/>
          <w:szCs w:val="24"/>
          <w:lang w:eastAsia="ru-RU"/>
        </w:rPr>
        <w:t>Души прекрасные порывы!»</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lastRenderedPageBreak/>
        <w:t>В этих выразительных словах весь Пушкин – подлинный патриот, горящий желанием посвятить весь свой талант, всего себя служению Отечеству, что он и делает всю свою короткую, но необычайно насыщенную великими патриотическими, героическими деяниями жизнь.</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Лицей приезжают прапорщик Муравьев, адъютант Пестель, полковник Глинка. Пушкин знакомится с будущими декабристами. Поэт с детства мечтал стать военным и строил планы на военную карьеру.</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Известен факт, что накануне выпуска из Лицея Пушкин просил своего отца разрешить ему вступить в Гусарский полк. Но из-за дороговизны экипировки драгуна отец не дал разрешения.</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Формально Пушкин не был военным, но по своему духу он был именно военным поэтом, мыслителем, философом, педагогом, оставил нам великолепное героическое поэтическое и философское наследие. Плодами его творчества пользуются пришедшие после Пушкина поколения, весь наш народ.</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Военные современники Пушкина рассказывают, что Пушкин был душой военных.   Редкий прапорщик, даже не совсем грамотный, не читал его стихотворений. Пушкинские стихи мигом, еще, не будучи напечатанными, мигом расходились среди военных. </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А.С.Пушкин питал к военным, к армии, к военной истории России особое предпочтение. Всю свою жизнь он тесно общался с боевыми офицерами и генералами, имеющими огромные заслуги перед Отечеством. Среди военных у него было много близких друзей, дружбою с которыми он всегда дорожил.</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Достаточно вспомнить, что во время ссылки на юг, в Кишиневе, Одессе, на Кавказе, в других местах, куда забрасывала его судьба, он постоянно был в кругу военных. Хорошо известны тесные связи Пушкина с военными, участвовавшими в декабрьском восстании у Зимнего в 1825 году, взгляды которых он разделял, О чьих судьбах постоянно беспокоился. Пушкин был лично знаком со многими известными генералами и офицерами – участниками войны 1812 года и заграничных походов I8I3-I8I4 гг. Со многими из них у поэта были      дружеские связи. Он вел с ними постоянную переписку, при каждом удобном случае лично общался, гордился своим знакомством с ними. В многочисленных письмах великого поэта мы находим яркие характеристики его близких друзей, генералов и офицеров.</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Пушкин с особым уважением, симпатией, добротой, с мягким юмором рассказывает о гусарах, драгунах, казаках, дружинниках, рядовых ратниках, нижних армейских чинах. На их плечах лежит главная тяжесть суровых сражений. Их отвага, мужество, жертвенность, приносят желаемую победу. Они отважны в бою. В невоенной обстановке они жизнелюбивы, вспоминают своих жен, невест и не прочь гульнуть с казачками или вдовушками. Тепло о них отзывается Пушкин в стихотворениях: «Гусар», «Усы», «Слеза», «Товарищам», «Сраженный рыцарь», «Наездник», «Послание В.Л.Пушкину» и других.</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Вся жизнь Пушкина, его творчество убедительно говорят о его личной храбрости. В нем жила потребность риска и борьбы, влечение к военному делу, восхищение подвигом. «Мечты о воинских подвигах постоянно врывались в его штатскую жизнь», – писала о Пушкине А.Тыркова-Вильямс. </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Пехотный офицер И.П. Липранди писал: «Пушкин никому не уступал в готовности на все опасности. Он с особенным  вниманием слушал рассказы о военных эпизодах; лицо его краснело и изображало радость узнать какой-либо особый случай самоотвержения, глаза его блестели, и вдруг, он задумывался. Не могу судить о степени его славы в поэзии, но могу утвердительно сказать, что он создан  был для поприща военного и на нем, конечно, он был бы лицом замечательным…».</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Пушкине всегда бродила тяга к бранному делу. Его всю жизнь манил «роковой день сражений, тревоги стана, звук мечей».</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lastRenderedPageBreak/>
        <w:t>После неудачной попытки попасть в полк сразу после лицея через два года он вновь пытается перейти в полк, о чем говорит с генералом А.Ф.Орловым. В 1817 году в послании к дядюшке Василию Львовичу он писал:</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«Неужто верных муз любовник</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Не может нежный быть певец</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вместе гвардии полковник?»</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Когда Пушкин приехал в ссылку на Кавказ, где он впервые соприкоснулся с военной обстановкой, его стремление к подвигам еще более возросло. Здесь он ближе узнал боевую жизнь. Он жил среди военных, наблюдал их походную и боевую жизнь, внимательно слушал их рассказы о боевых походах, о военной жизни. Пушкин горел желанием принять участие в назревавшей войне с Турцией, которая в то время подавляла восстание греков. В ноябре 1821 года в стихотворении «Война» поэт пишет: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«Война! подъяты наконец,</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Шумят знамена бранной чести,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Увижу кровь, увижу праздник мести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Засвищет вкруг меня губительный свинец</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сколько сильных впечатлений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Для жаждущей души моей!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Стремление бурных ополчений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Тревоги стана, звук мечей,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в роковом огне сражений,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Паденье ратных и вождей!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Предметы гордых песнопений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Разбудят мой уснувший гений! ...»</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Нашему поколению, как и прежним, и грядущим поколениям, бесконечно дорог Пушкин не только как поэтический гений России, но и как великий патриот своей Отчизны. Вся его короткая жизнь, наполненная многими невзгодами, гонениями, ссылками, царской цензурой  не сломила в величайшем сыне России убежденную непобедимую верность долгу и своей Родине. Пушкин предстает перед нами как ярчайший пример великого гражданина нашего Отечества. Любовь к Отчизне – самое сокровенное и святое, живущее в сердце поэта. В черновых записках Пушкина есть такие строки: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«Два чувства дивно близки нам</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 них обретает сердце пищу</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Любовь к родному пепелищу,</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Любовь к отеческим гробам.</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На них основано от века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 воле Бога самого,</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Самостоянье человека,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Залог величия его»</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Всю свою жизнь он сам следовал этому, учил и учит нас быть такими же патриотами Отечества. Пушкин восторгается далеко не всем, что видит вокруг себя, многое его раздражает, и даже оскорбляет, «но клянусь честью»,  – говорит он,– «что ни за что на свете я не хотел бы переменить Отечество или иметь другую историю, кроме истории наших предков, такой, как нам Бог ее дал».</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Пушкин всегда с нами: и в радостях, и в горе, и в беде. С нами он был и в годы Великой Отечественной войны. Как и Александр Невский, Дмитрий Донской, А.В.Суворов, М.И.Кутузов, великий сын, гражданин и патриот России Пушкин, его вдохновенная лирика, зовущая к подвигу поэтическая героика, вдохновляли наших воинов и тружеников тыла в суровую годину Отчизны.</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Нередко в неказистых бойцовских вещмешках можно было встретить и томик с пушкинскими стихами. В редкие минуты отдыха между боями общение с  Пушкиным, его </w:t>
      </w:r>
      <w:r w:rsidRPr="00F91589">
        <w:rPr>
          <w:rFonts w:ascii="Times New Roman" w:eastAsia="Times New Roman" w:hAnsi="Times New Roman" w:cs="Times New Roman"/>
          <w:sz w:val="24"/>
          <w:szCs w:val="24"/>
          <w:lang w:eastAsia="ru-RU"/>
        </w:rPr>
        <w:lastRenderedPageBreak/>
        <w:t>волнующими поэтическими строками согревало души солдат и офицеров, наполняло ненавистью к врагу, призывало к защите родного Отечества, родного дома, детей, жен, матерей. Обо всем этом не скажешь лучше, чем сказали современные поэты и писатели, пережившие войну. Раскрываю книгу «России первая любовь», изданную в 1989 году к 190-летию А.С.Пушкина, в которой опубликованы стихотворения более трехсот поэтов, посвященные Пушкину. Украинский поэт Ростислав Братунь пишет: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 бойцами Пушкин сам в колонне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Шел в гимнастерке боевой…»</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Поэт Василий Захарченко говорит: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«Я не знал его таким!</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 дни войны он здесь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Он вместе с нами ...»</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Молдавский поэт Петря Крученюк в одном из своих стихотворений писал:</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вот я томик прижимая к сердцу</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Стихов, зовущих к жизни и боям,</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Иду в атаку на пришельцев-немцев,</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Чтобы жизнь спасти Отчизне, миру, нам…»</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Поэт Семен Гудзенко пишет: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«После марша и ночной атаки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Нашу роту посетила грусть: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Нам под  Банской Штявницей словаки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Пушкина читали наизусть.</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Но когда мы с Пушкиным вдали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Свиделись негаданно-нежданно</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 чужбине песню завели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Россия встала из тумана»</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Вера Инбер в стихотворении «Пушкин жив» писала:</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«От бомбы дрогнули в огне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Стропила мирной комнатушки,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А человек взывал: «Ко мне!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Тут книги у меня. Тут Пушкин!»</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одном из недавних августовских номеров армейской газеты «Красная звезда» опубликовано стихотворение Петра Алтунина «На привале». Его автор – разведчик взвода управления дивизиона 374-го зенитно-артиллерийского полка, которому ныне исполнилось 75 лет. В нем поэт рассказывает, как на привале после боев у зенитной пушки самый лучший взводный чтец вслух читает Пушкина – великие слова о российских победах, о былой славе.</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Бережно хранятся в музеях простреленные и окровавленные на войне пушкинские томики. Сегодня они напоминают нам, как Пушкин был в боевом строю. Ожесточенными были бои в Великую Отечественную  войну за святые Пушкинские  места, которые с особым остервенением подвергались фашистами жестокому разрушению. Поэт Яков Хелемский писал:</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«Когда июльским полднем раскаленным</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Сраженье шло у Пушкинских высот,</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Казалось, со стрелковым батальоном</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На штурм сама поэзия идет…»</w:t>
      </w:r>
    </w:p>
    <w:p w:rsidR="00F91589" w:rsidRPr="00F91589" w:rsidRDefault="00F91589" w:rsidP="00F91589">
      <w:pPr>
        <w:spacing w:after="0" w:line="240" w:lineRule="auto"/>
        <w:rPr>
          <w:rFonts w:ascii="Times New Roman" w:eastAsia="Times New Roman" w:hAnsi="Times New Roman" w:cs="Times New Roman"/>
          <w:sz w:val="24"/>
          <w:szCs w:val="24"/>
          <w:lang w:eastAsia="ru-RU"/>
        </w:rPr>
      </w:pPr>
    </w:p>
    <w:p w:rsidR="00F91589" w:rsidRPr="00F91589" w:rsidRDefault="00F91589" w:rsidP="00F91589">
      <w:pPr>
        <w:spacing w:after="0" w:line="240" w:lineRule="auto"/>
        <w:rPr>
          <w:rFonts w:ascii="Times New Roman" w:eastAsia="Times New Roman" w:hAnsi="Times New Roman" w:cs="Times New Roman"/>
          <w:sz w:val="24"/>
          <w:szCs w:val="24"/>
          <w:lang w:eastAsia="ru-RU"/>
        </w:rPr>
      </w:pPr>
    </w:p>
    <w:p w:rsidR="00F91589" w:rsidRPr="00F91589" w:rsidRDefault="00F91589" w:rsidP="00F91589">
      <w:pPr>
        <w:spacing w:after="0" w:line="240" w:lineRule="auto"/>
        <w:rPr>
          <w:rFonts w:ascii="Times New Roman" w:eastAsia="Times New Roman" w:hAnsi="Times New Roman" w:cs="Times New Roman"/>
          <w:sz w:val="24"/>
          <w:szCs w:val="24"/>
          <w:lang w:eastAsia="ru-RU"/>
        </w:rPr>
      </w:pPr>
    </w:p>
    <w:p w:rsidR="00F91589" w:rsidRPr="00F91589" w:rsidRDefault="00F91589" w:rsidP="00F91589">
      <w:pPr>
        <w:spacing w:after="0" w:line="240" w:lineRule="auto"/>
        <w:rPr>
          <w:rFonts w:ascii="Times New Roman" w:eastAsia="Times New Roman" w:hAnsi="Times New Roman" w:cs="Times New Roman"/>
          <w:sz w:val="24"/>
          <w:szCs w:val="24"/>
          <w:lang w:eastAsia="ru-RU"/>
        </w:rPr>
      </w:pPr>
    </w:p>
    <w:p w:rsidR="00F91589" w:rsidRPr="00F91589" w:rsidRDefault="00F91589" w:rsidP="00F91589">
      <w:pPr>
        <w:spacing w:after="0" w:line="240" w:lineRule="auto"/>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lastRenderedPageBreak/>
        <w:t>У Ольги  Берггольц в стихотворении «Желание» есть такие строки: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«Я пешком пойду в далекий Пушкин,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Сразу – как узнаю – возвращен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Я на черной парковой опушке</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Положу ему земной  поклон…»</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Так поэтическая героика Пушкина, его вдохновенные стихи помогали Победе над немецко-фашистскими захватчиками.</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Красной, а потом в Советской Армии сочинения Пушкина широко использовались в воспитательной работе. В библиотеках, солдатских клубах, Домах офицеров всегда был большой набор произведений Пушкина. Сочинения Пушкина активно использовались в солдатской самодеятельности. Армейская печать систематически публиковала различные материалы о Пушкине. Особенно много мероприятий проводилось в воинских частях в Пушкинские юбилеи.</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Недавно мне встретилась очень редкая небольшая книжечка С.Л.Герзона «Даты жизненного пути Александра Сергеевича Пушкина», изданная Академией РККА им. К.Е.Ворошилова в 1937 году к столетию со дня смерти поэта. В ней рассказывается об основных этапах жизни поэта, излагаются решения Совнаркома СССР о мероприятиях по ознаменованию столетия со дня  смерти А.С.Пушкина, дается перечень пушкинских сочинений, рекомендованных к чтению.</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А.С.Пушкин выступал за могущество России, ее величие, ее целостность. В своем творчестве он восхищался теми кто: будь то царь или царица, генерал, офицер, гусар или простой солдат, дворянин или крепостной крестьянин, – не щадя своего живота, полностью посвящал себя России, ее защите и процветанию.</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Поэт с негодованием отзывался о тех, кто пытался принизить Россию, очернить русский народ, предать свою Родину. Ему были противны те, кто пресмыкался перед «иностранщиной», говорил по-русски, а заикался по-французски, лизоблюдствовал.</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Вспомним, как Пушкин дал отповедь в «Рославле» (1831г.) М.Н. Загоскину, который в романе «Рославль или Русские в 1812 году», вышедшем также в 1831 году, попытался бросить тень на передовую русскую дворянскую интеллигенцию.</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Пушкина затронули уничижительные слова Чаадаева о России, ее истории и русском народе. Поэт в своем письме на примерах войн Олега и Святослава, их отваги, разгрома татар, великих деяний Петра I, который один – целая всемирная история, Екатерины П, поместившей Россию на порог Европы или Александра, приведшего Россию в Париж, резко возразил Чаадаеву и доказал несправедливость его воззрений.</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Важно заметить, что в «Капитанской дочке», «Полтаве», «Борисе Годунове», других сочинениях Пушкин вдохновенно говорил о патриотизме русского народа, его героике, вообще о русских. В этих произведениях поэт совсем не идеализирует русский народ, он далек  от узконационального подхода. Пушкин лишь выделяет русский народ, как государствообразующую, сильную, боевую нацию, как равную среди равных, сумевшую объединить многие славянские и иные народы, населяющие Россию и вместе устоять против иноземных захватчиков. Эти мысли Пушкина как никогда актуальны сегодня.</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Особенно заботила поэта молодежь, прежде всего дворянская, ее воспитание, подготовка к военной и гражданской службе. В этом смысле большой интерес представляет его записка «о народном воспитании», подготовленная и направленная Николаю I в сентябре-ноябре 1825 года. В записке Пушкин выступил против домашнего и частного воспитания в дворянских семьях, которое, как говорит Пушкин, «не дает достаточной подготовки или основательных познаний молодым людям, а им предстоит стать офицерами и государевыми служащими. Правительству надо сделать упор на развитие государственного образования».</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Особое внимание Пушкин придает военному образованию в Ланкастерских школах и кадетских корпусах – основных поставщиках офицеров русской армии. Его заботит </w:t>
      </w:r>
      <w:r w:rsidRPr="00F91589">
        <w:rPr>
          <w:rFonts w:ascii="Times New Roman" w:eastAsia="Times New Roman" w:hAnsi="Times New Roman" w:cs="Times New Roman"/>
          <w:sz w:val="24"/>
          <w:szCs w:val="24"/>
          <w:lang w:eastAsia="ru-RU"/>
        </w:rPr>
        <w:lastRenderedPageBreak/>
        <w:t>изучение истории России, которую надо преподавать по Карамзину. История России должна занять умы молодых дворян, готовящихся служить Отечеству верою и правдою. Это ничто иное, как героико-патриотическое воспитание по нынешним временам. Пушкин требует уничтожить жестокое телесное наказание, которое делает из воспитанников палачей, а не начальников. Нужно внушить воспитанникам правила чести и человеколюбия.</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своих стихах, поэмах и повестях Пушкин-вольнолюбец, всегда выступает на стороне борцов за свободу и независимость, за передовые идеи: будь то декабристы или крестьяне России, греки, черногорцы, сербы, испанцы, борющиеся за свое освобождение, или народы Европы, выступающие против реакции Священного Союза. Примером тому вольнолюбивые стихи, написанные в Петербурге сразу после окончания Лицея: ода «Вольность», «К Н.Я.Плюсковой», отрывки из «Бовы», «Сказки», «К Чаадаеву», «Деревня», «На Аракчеева». В Кишиневский период поэт славит «воинов свободы» в «Дочери Карагеоргия», в произведениях: «Гречанка верная», «Война», «Кинжал», «Кто волны, вас остановил...».</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Жаждой свободы проникнуты послание к Чаадаеву, «К Овидию», «Узник», «Птичка». Позже им написаны  «Песня о Степке Разине», «Братья разбойники», стихотворения, посвященные декабристам: «Во глубине сибирских руд...»,  «Арион» и другие.</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Пушкинские свободолюбивые мысли, передовые идеи, отразившие его эпоху во всем ее многообразии, выражены в удивительно образной, высокохудожественной форме, пронизаны героикой, высоким патриотизмом и гражданским пафосом, героическим, стойким отважным бойцовским духом.</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Героическое, свободолюбивое настроение Пушкина образно отражено в стихотворении, написанном в 1820году в связи с известием о революции в Испании:</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«Мне бой знаком люблю я звук мечей;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От первых лет поклонник бранной славы,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Люблю войны кровавые забавы,</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смерти мысль мила душе моей,</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Во цвете лет свободы верный воин,</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Перед собой, кто смерти не видал,</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Тот полного веселья не вкушал</w:t>
      </w:r>
    </w:p>
    <w:p w:rsidR="00F91589" w:rsidRPr="00F91589" w:rsidRDefault="00F91589" w:rsidP="00F91589">
      <w:pPr>
        <w:spacing w:after="0" w:line="240" w:lineRule="auto"/>
        <w:rPr>
          <w:rFonts w:ascii="Times New Roman" w:eastAsia="Times New Roman" w:hAnsi="Times New Roman" w:cs="Times New Roman"/>
          <w:i/>
          <w:sz w:val="24"/>
          <w:szCs w:val="24"/>
          <w:lang w:eastAsia="ru-RU"/>
        </w:rPr>
      </w:pPr>
      <w:r w:rsidRPr="00F91589">
        <w:rPr>
          <w:rFonts w:ascii="Times New Roman" w:eastAsia="Times New Roman" w:hAnsi="Times New Roman" w:cs="Times New Roman"/>
          <w:i/>
          <w:sz w:val="24"/>
          <w:szCs w:val="24"/>
          <w:lang w:eastAsia="ru-RU"/>
        </w:rPr>
        <w:t>И милых жен лобзаний не достоин»</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Пушкинская героика, его героико-патриотические, военно-исторические мысли могуче, с великой художественной силой выражены в талантливых стихах и прозе, набросках, записках и заметках, пронизавших всю его короткую жизнь и необыкновенно богатейшее творчество.</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 xml:space="preserve"> Его произведения актуальны и сегодня, когда наша страна переживает нелегкие переломные времена, когда мечущаяся  молодежь, теряющая порой истинно русские патриотические ориентиры, подвергаясь сильному напору Запада, попадая в тиски криминала, безнравственности, наркомании, алкоголя, безработицы, оказывается на распутье, теряет уверенность в будущем, перспективу, оптимизм.</w:t>
      </w:r>
    </w:p>
    <w:p w:rsidR="00F91589" w:rsidRPr="00F91589" w:rsidRDefault="00F91589" w:rsidP="00F91589">
      <w:pPr>
        <w:spacing w:after="0" w:line="240" w:lineRule="auto"/>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Активное обращение к творчеству Пушкина должно помогать нам, как помогало в годы Великой Отечественной войны и в другие сложные для России времена.</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В работе с молодежью на первое место ныне выходят героические, военно-патриотические мотивы, мысли и дела истинно российского патриота и гражданина самого любимого и авторитетного русского поэта, кумира детворы и молодежи России – А.С.Пушкина.</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t>Сочинения Пушкина вдохновляют, зовут нашу молодежь на верное, беззаветное, честное служение Родине.</w:t>
      </w:r>
    </w:p>
    <w:p w:rsidR="00F91589" w:rsidRPr="00F91589" w:rsidRDefault="00F91589" w:rsidP="00F91589">
      <w:pPr>
        <w:spacing w:after="0" w:line="240" w:lineRule="auto"/>
        <w:ind w:firstLine="708"/>
        <w:jc w:val="both"/>
        <w:rPr>
          <w:rFonts w:ascii="Times New Roman" w:eastAsia="Times New Roman" w:hAnsi="Times New Roman" w:cs="Times New Roman"/>
          <w:sz w:val="24"/>
          <w:szCs w:val="24"/>
          <w:lang w:eastAsia="ru-RU"/>
        </w:rPr>
      </w:pPr>
      <w:r w:rsidRPr="00F91589">
        <w:rPr>
          <w:rFonts w:ascii="Times New Roman" w:eastAsia="Times New Roman" w:hAnsi="Times New Roman" w:cs="Times New Roman"/>
          <w:sz w:val="24"/>
          <w:szCs w:val="24"/>
          <w:lang w:eastAsia="ru-RU"/>
        </w:rPr>
        <w:lastRenderedPageBreak/>
        <w:t>России надо помогать не изгнанием Пушкина из школьных программ, не заглядыванием в «пушкинскую спальню», а тем, чтобы полнее, смелее брать на вооружение пушкинскую героику, его патриотизм, его любовь к Отчизне.  Личный образ поэта, пример его сочинений – вот  что должно вдохновлять, звать нашу молодежь на верное, беззаветное, честное служение военному и гражданскому долгу, верности военной присяге и своему Отечеству.</w:t>
      </w:r>
    </w:p>
    <w:p w:rsidR="00AD0312" w:rsidRDefault="00AD0312">
      <w:bookmarkStart w:id="0" w:name="_GoBack"/>
      <w:bookmarkEnd w:id="0"/>
    </w:p>
    <w:sectPr w:rsidR="00AD0312" w:rsidSect="00BE3AB9">
      <w:footerReference w:type="even" r:id="rId5"/>
      <w:footerReference w:type="default" r:id="rId6"/>
      <w:pgSz w:w="11906" w:h="16838"/>
      <w:pgMar w:top="1134" w:right="850" w:bottom="1134" w:left="1701" w:header="708" w:footer="708" w:gutter="0"/>
      <w:pgNumType w:start="1"/>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AB9" w:rsidRDefault="00F91589" w:rsidP="00403DDC">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BE3AB9" w:rsidRDefault="00F91589">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AB9" w:rsidRDefault="00F91589" w:rsidP="00403DDC">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16</w:t>
    </w:r>
    <w:r>
      <w:rPr>
        <w:rStyle w:val="a5"/>
      </w:rPr>
      <w:fldChar w:fldCharType="end"/>
    </w:r>
  </w:p>
  <w:p w:rsidR="00BE3AB9" w:rsidRDefault="00F91589">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37EA"/>
    <w:rsid w:val="009437EA"/>
    <w:rsid w:val="00AD0312"/>
    <w:rsid w:val="00F915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F91589"/>
    <w:pPr>
      <w:tabs>
        <w:tab w:val="center" w:pos="4677"/>
        <w:tab w:val="right" w:pos="9355"/>
      </w:tabs>
      <w:spacing w:after="0" w:line="240" w:lineRule="auto"/>
    </w:pPr>
    <w:rPr>
      <w:rFonts w:ascii="Arial" w:eastAsia="Times New Roman" w:hAnsi="Arial" w:cs="Times New Roman"/>
      <w:sz w:val="20"/>
      <w:szCs w:val="24"/>
      <w:lang w:eastAsia="ru-RU"/>
    </w:rPr>
  </w:style>
  <w:style w:type="character" w:customStyle="1" w:styleId="a4">
    <w:name w:val="Нижний колонтитул Знак"/>
    <w:basedOn w:val="a0"/>
    <w:link w:val="a3"/>
    <w:rsid w:val="00F91589"/>
    <w:rPr>
      <w:rFonts w:ascii="Arial" w:eastAsia="Times New Roman" w:hAnsi="Arial" w:cs="Times New Roman"/>
      <w:sz w:val="20"/>
      <w:szCs w:val="24"/>
      <w:lang w:eastAsia="ru-RU"/>
    </w:rPr>
  </w:style>
  <w:style w:type="character" w:styleId="a5">
    <w:name w:val="page number"/>
    <w:basedOn w:val="a0"/>
    <w:rsid w:val="00F9158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F91589"/>
    <w:pPr>
      <w:tabs>
        <w:tab w:val="center" w:pos="4677"/>
        <w:tab w:val="right" w:pos="9355"/>
      </w:tabs>
      <w:spacing w:after="0" w:line="240" w:lineRule="auto"/>
    </w:pPr>
    <w:rPr>
      <w:rFonts w:ascii="Arial" w:eastAsia="Times New Roman" w:hAnsi="Arial" w:cs="Times New Roman"/>
      <w:sz w:val="20"/>
      <w:szCs w:val="24"/>
      <w:lang w:eastAsia="ru-RU"/>
    </w:rPr>
  </w:style>
  <w:style w:type="character" w:customStyle="1" w:styleId="a4">
    <w:name w:val="Нижний колонтитул Знак"/>
    <w:basedOn w:val="a0"/>
    <w:link w:val="a3"/>
    <w:rsid w:val="00F91589"/>
    <w:rPr>
      <w:rFonts w:ascii="Arial" w:eastAsia="Times New Roman" w:hAnsi="Arial" w:cs="Times New Roman"/>
      <w:sz w:val="20"/>
      <w:szCs w:val="24"/>
      <w:lang w:eastAsia="ru-RU"/>
    </w:rPr>
  </w:style>
  <w:style w:type="character" w:styleId="a5">
    <w:name w:val="page number"/>
    <w:basedOn w:val="a0"/>
    <w:rsid w:val="00F915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6945</Words>
  <Characters>39593</Characters>
  <Application>Microsoft Office Word</Application>
  <DocSecurity>0</DocSecurity>
  <Lines>329</Lines>
  <Paragraphs>92</Paragraphs>
  <ScaleCrop>false</ScaleCrop>
  <Company>SPecialiST RePack</Company>
  <LinksUpToDate>false</LinksUpToDate>
  <CharactersWithSpaces>46446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2</cp:revision>
  <dcterms:created xsi:type="dcterms:W3CDTF">2016-03-09T08:44:00Z</dcterms:created>
  <dcterms:modified xsi:type="dcterms:W3CDTF">2016-03-09T08:45:00Z</dcterms:modified>
</cp:coreProperties>
</file>